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60EA10" w14:textId="77777777" w:rsidR="00043E55" w:rsidRPr="004C4DA8" w:rsidRDefault="00043E55" w:rsidP="003A14F0">
      <w:pPr>
        <w:jc w:val="both"/>
        <w:rPr>
          <w:rFonts w:ascii="Calibri" w:hAnsi="Calibri" w:cs="Calibri"/>
          <w:sz w:val="22"/>
          <w:szCs w:val="22"/>
        </w:rPr>
      </w:pPr>
    </w:p>
    <w:p w14:paraId="4766FB52" w14:textId="38AAE9F9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Programma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</w:t>
      </w:r>
      <w:r w:rsidRPr="00C7257E">
        <w:rPr>
          <w:rFonts w:ascii="Calibri" w:hAnsi="Calibri" w:cs="Calibri"/>
          <w:sz w:val="32"/>
          <w:szCs w:val="32"/>
        </w:rPr>
        <w:t>svolto</w:t>
      </w:r>
      <w:r w:rsidRPr="00C7257E">
        <w:rPr>
          <w:rFonts w:ascii="Calibri" w:hAnsi="Calibri" w:cs="Calibri"/>
          <w:spacing w:val="-12"/>
          <w:sz w:val="32"/>
          <w:szCs w:val="32"/>
        </w:rPr>
        <w:t xml:space="preserve"> </w:t>
      </w:r>
      <w:proofErr w:type="spellStart"/>
      <w:r w:rsidRPr="00C7257E">
        <w:rPr>
          <w:rFonts w:ascii="Calibri" w:hAnsi="Calibri" w:cs="Calibri"/>
          <w:sz w:val="32"/>
          <w:szCs w:val="32"/>
        </w:rPr>
        <w:t>a.s.</w:t>
      </w:r>
      <w:proofErr w:type="spellEnd"/>
      <w:r w:rsidRPr="00C7257E">
        <w:rPr>
          <w:rFonts w:ascii="Calibri" w:hAnsi="Calibri" w:cs="Calibri"/>
          <w:spacing w:val="-12"/>
          <w:sz w:val="32"/>
          <w:szCs w:val="32"/>
        </w:rPr>
        <w:t xml:space="preserve"> 2025-2026</w:t>
      </w:r>
    </w:p>
    <w:p w14:paraId="54C45566" w14:textId="67F9A6AA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 xml:space="preserve">Classe </w:t>
      </w:r>
      <w:r w:rsidR="00A76BBB">
        <w:rPr>
          <w:rFonts w:ascii="Calibri" w:hAnsi="Calibri" w:cs="Calibri"/>
          <w:sz w:val="32"/>
          <w:szCs w:val="32"/>
        </w:rPr>
        <w:t>4</w:t>
      </w:r>
      <w:r w:rsidRPr="00C7257E">
        <w:rPr>
          <w:rFonts w:ascii="Calibri" w:hAnsi="Calibri" w:cs="Calibri"/>
          <w:sz w:val="32"/>
          <w:szCs w:val="32"/>
        </w:rPr>
        <w:t>L</w:t>
      </w:r>
      <w:r w:rsidR="008327F7">
        <w:rPr>
          <w:rFonts w:ascii="Calibri" w:hAnsi="Calibri" w:cs="Calibri"/>
          <w:sz w:val="32"/>
          <w:szCs w:val="32"/>
        </w:rPr>
        <w:t>A</w:t>
      </w:r>
    </w:p>
    <w:p w14:paraId="0B0D1761" w14:textId="77777777" w:rsidR="003A14F0" w:rsidRPr="00C7257E" w:rsidRDefault="003A14F0" w:rsidP="003A14F0">
      <w:pPr>
        <w:ind w:right="-1"/>
        <w:jc w:val="center"/>
        <w:rPr>
          <w:rFonts w:ascii="Calibri" w:hAnsi="Calibri" w:cs="Calibri"/>
          <w:sz w:val="32"/>
          <w:szCs w:val="32"/>
        </w:rPr>
      </w:pPr>
      <w:r w:rsidRPr="00C7257E">
        <w:rPr>
          <w:rFonts w:ascii="Calibri" w:hAnsi="Calibri" w:cs="Calibri"/>
          <w:sz w:val="32"/>
          <w:szCs w:val="32"/>
        </w:rPr>
        <w:t>Materia: Conversazione francese</w:t>
      </w:r>
    </w:p>
    <w:p w14:paraId="1046983E" w14:textId="77777777" w:rsidR="003A14F0" w:rsidRPr="00BD28B5" w:rsidRDefault="003A14F0" w:rsidP="003A14F0">
      <w:pPr>
        <w:ind w:right="-1"/>
        <w:jc w:val="center"/>
        <w:rPr>
          <w:rFonts w:ascii="Calibri" w:hAnsi="Calibri" w:cs="Calibri"/>
          <w:sz w:val="36"/>
        </w:rPr>
      </w:pPr>
      <w:r w:rsidRPr="00C7257E">
        <w:rPr>
          <w:rFonts w:ascii="Calibri" w:hAnsi="Calibri" w:cs="Calibri"/>
          <w:sz w:val="32"/>
          <w:szCs w:val="32"/>
        </w:rPr>
        <w:t>Professoressa: Laurie Marcia E Van Laethem</w:t>
      </w:r>
    </w:p>
    <w:p w14:paraId="7F4B383E" w14:textId="77777777" w:rsidR="003A14F0" w:rsidRPr="00BD28B5" w:rsidRDefault="003A14F0" w:rsidP="003A14F0">
      <w:pPr>
        <w:ind w:right="-1"/>
        <w:jc w:val="center"/>
        <w:rPr>
          <w:rFonts w:ascii="Calibri" w:hAnsi="Calibri" w:cs="Calibri"/>
          <w:sz w:val="36"/>
        </w:rPr>
      </w:pPr>
    </w:p>
    <w:p w14:paraId="6CA40F27" w14:textId="6CE63890" w:rsidR="00C7257E" w:rsidRDefault="003A14F0" w:rsidP="00EA2217">
      <w:pPr>
        <w:rPr>
          <w:rFonts w:ascii="Calibri" w:hAnsi="Calibri" w:cs="Calibri"/>
          <w:b/>
          <w:spacing w:val="-2"/>
          <w:sz w:val="32"/>
          <w:u w:val="single"/>
        </w:rPr>
      </w:pPr>
      <w:r w:rsidRPr="00BD28B5">
        <w:rPr>
          <w:rFonts w:ascii="Calibri" w:hAnsi="Calibri" w:cs="Calibri"/>
          <w:b/>
          <w:sz w:val="32"/>
          <w:u w:val="single"/>
        </w:rPr>
        <w:t>Libri</w:t>
      </w:r>
      <w:r w:rsidRPr="00BD28B5">
        <w:rPr>
          <w:rFonts w:ascii="Calibri" w:hAnsi="Calibri" w:cs="Calibri"/>
          <w:b/>
          <w:spacing w:val="-6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di</w:t>
      </w:r>
      <w:r w:rsidRPr="00BD28B5">
        <w:rPr>
          <w:rFonts w:ascii="Calibri" w:hAnsi="Calibri" w:cs="Calibri"/>
          <w:b/>
          <w:spacing w:val="-8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testo</w:t>
      </w:r>
      <w:r w:rsidRPr="00BD28B5">
        <w:rPr>
          <w:rFonts w:ascii="Calibri" w:hAnsi="Calibri" w:cs="Calibri"/>
          <w:b/>
          <w:spacing w:val="-7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pacing w:val="-2"/>
          <w:sz w:val="32"/>
          <w:u w:val="single"/>
        </w:rPr>
        <w:t>adottati</w:t>
      </w:r>
    </w:p>
    <w:p w14:paraId="54220AFB" w14:textId="77777777" w:rsidR="00C7257E" w:rsidRDefault="00C7257E" w:rsidP="00EA2217">
      <w:pPr>
        <w:rPr>
          <w:rFonts w:ascii="Calibri" w:hAnsi="Calibri" w:cs="Calibri"/>
          <w:b/>
          <w:spacing w:val="-2"/>
          <w:sz w:val="32"/>
          <w:u w:val="single"/>
        </w:rPr>
      </w:pPr>
    </w:p>
    <w:p w14:paraId="564EA1C4" w14:textId="5EC9D343" w:rsidR="003A14F0" w:rsidRDefault="003A14F0" w:rsidP="00A76BBB">
      <w:pPr>
        <w:rPr>
          <w:rFonts w:ascii="Calibri" w:hAnsi="Calibri" w:cs="Calibri"/>
          <w:bCs/>
        </w:rPr>
      </w:pPr>
      <w:r w:rsidRPr="00BD28B5">
        <w:rPr>
          <w:rFonts w:ascii="Calibri" w:hAnsi="Calibri" w:cs="Calibri"/>
          <w:bCs/>
        </w:rPr>
        <w:t xml:space="preserve">Non è previsto l’uso di un libro di testo specifico per </w:t>
      </w:r>
      <w:r w:rsidR="00A76BBB">
        <w:rPr>
          <w:rFonts w:ascii="Calibri" w:hAnsi="Calibri" w:cs="Calibri"/>
          <w:bCs/>
        </w:rPr>
        <w:t xml:space="preserve">le lezioni di </w:t>
      </w:r>
      <w:r w:rsidRPr="00BD28B5">
        <w:rPr>
          <w:rFonts w:ascii="Calibri" w:hAnsi="Calibri" w:cs="Calibri"/>
          <w:bCs/>
        </w:rPr>
        <w:t>conversazione</w:t>
      </w:r>
      <w:r w:rsidR="00A76BBB">
        <w:rPr>
          <w:rFonts w:ascii="Calibri" w:hAnsi="Calibri" w:cs="Calibri"/>
          <w:bCs/>
        </w:rPr>
        <w:t>.</w:t>
      </w:r>
    </w:p>
    <w:p w14:paraId="6EB8AE6B" w14:textId="77777777" w:rsidR="00A76BBB" w:rsidRPr="00A76BBB" w:rsidRDefault="00A76BBB" w:rsidP="00A76BBB">
      <w:pPr>
        <w:rPr>
          <w:rFonts w:ascii="Calibri" w:hAnsi="Calibri" w:cs="Calibri"/>
          <w:bCs/>
        </w:rPr>
      </w:pPr>
    </w:p>
    <w:p w14:paraId="21A0CA46" w14:textId="77777777" w:rsidR="003A14F0" w:rsidRDefault="003A14F0" w:rsidP="00EA2217">
      <w:pPr>
        <w:ind w:right="424"/>
        <w:rPr>
          <w:rFonts w:ascii="Calibri" w:hAnsi="Calibri" w:cs="Calibri"/>
          <w:b/>
          <w:sz w:val="32"/>
          <w:u w:val="single"/>
        </w:rPr>
      </w:pPr>
      <w:r w:rsidRPr="00BD28B5">
        <w:rPr>
          <w:rFonts w:ascii="Calibri" w:hAnsi="Calibri" w:cs="Calibri"/>
          <w:b/>
          <w:sz w:val="32"/>
          <w:u w:val="single"/>
        </w:rPr>
        <w:t>Argomenti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che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sono</w:t>
      </w:r>
      <w:r w:rsidRPr="00BD28B5">
        <w:rPr>
          <w:rFonts w:ascii="Calibri" w:hAnsi="Calibri" w:cs="Calibri"/>
          <w:b/>
          <w:spacing w:val="-5"/>
          <w:sz w:val="32"/>
          <w:u w:val="single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>stati</w:t>
      </w:r>
      <w:r w:rsidRPr="00BD28B5">
        <w:rPr>
          <w:rFonts w:ascii="Calibri" w:hAnsi="Calibri" w:cs="Calibri"/>
          <w:b/>
          <w:sz w:val="32"/>
        </w:rPr>
        <w:t xml:space="preserve"> </w:t>
      </w:r>
      <w:r w:rsidRPr="00BD28B5">
        <w:rPr>
          <w:rFonts w:ascii="Calibri" w:hAnsi="Calibri" w:cs="Calibri"/>
          <w:b/>
          <w:sz w:val="32"/>
          <w:u w:val="single"/>
        </w:rPr>
        <w:t xml:space="preserve">trattati nel corso </w:t>
      </w:r>
      <w:proofErr w:type="spellStart"/>
      <w:r w:rsidRPr="00BD28B5">
        <w:rPr>
          <w:rFonts w:ascii="Calibri" w:hAnsi="Calibri" w:cs="Calibri"/>
          <w:b/>
          <w:sz w:val="32"/>
          <w:u w:val="single"/>
        </w:rPr>
        <w:t>dell’a.s.</w:t>
      </w:r>
      <w:proofErr w:type="spellEnd"/>
    </w:p>
    <w:p w14:paraId="5E2D82EC" w14:textId="77777777" w:rsidR="003A14F0" w:rsidRPr="00BD28B5" w:rsidRDefault="003A14F0" w:rsidP="00EA2217">
      <w:pPr>
        <w:ind w:right="424"/>
        <w:rPr>
          <w:rFonts w:ascii="Calibri" w:hAnsi="Calibri" w:cs="Calibri"/>
          <w:sz w:val="36"/>
        </w:rPr>
      </w:pPr>
    </w:p>
    <w:p w14:paraId="7D7D62E5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proofErr w:type="spellStart"/>
      <w:r w:rsidRPr="008327F7">
        <w:rPr>
          <w:sz w:val="24"/>
          <w:szCs w:val="24"/>
        </w:rPr>
        <w:t>Activités</w:t>
      </w:r>
      <w:proofErr w:type="spellEnd"/>
      <w:r w:rsidRPr="008327F7">
        <w:rPr>
          <w:sz w:val="24"/>
          <w:szCs w:val="24"/>
        </w:rPr>
        <w:t xml:space="preserve"> pour </w:t>
      </w:r>
      <w:proofErr w:type="spellStart"/>
      <w:r w:rsidRPr="008327F7">
        <w:rPr>
          <w:sz w:val="24"/>
          <w:szCs w:val="24"/>
        </w:rPr>
        <w:t>faire</w:t>
      </w:r>
      <w:proofErr w:type="spellEnd"/>
      <w:r w:rsidRPr="008327F7">
        <w:rPr>
          <w:sz w:val="24"/>
          <w:szCs w:val="24"/>
        </w:rPr>
        <w:t xml:space="preserve"> </w:t>
      </w:r>
      <w:proofErr w:type="spellStart"/>
      <w:r w:rsidRPr="008327F7">
        <w:rPr>
          <w:sz w:val="24"/>
          <w:szCs w:val="24"/>
        </w:rPr>
        <w:t>connaissance</w:t>
      </w:r>
      <w:proofErr w:type="spellEnd"/>
      <w:r w:rsidRPr="008327F7">
        <w:rPr>
          <w:sz w:val="24"/>
          <w:szCs w:val="24"/>
        </w:rPr>
        <w:t xml:space="preserve"> : </w:t>
      </w:r>
    </w:p>
    <w:p w14:paraId="4E47EBEB" w14:textId="77777777" w:rsidR="008327F7" w:rsidRP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</w:rPr>
      </w:pPr>
      <w:r w:rsidRPr="008327F7">
        <w:rPr>
          <w:sz w:val="24"/>
          <w:szCs w:val="24"/>
        </w:rPr>
        <w:t xml:space="preserve">- </w:t>
      </w:r>
      <w:proofErr w:type="spellStart"/>
      <w:r w:rsidRPr="008327F7">
        <w:rPr>
          <w:sz w:val="24"/>
          <w:szCs w:val="24"/>
        </w:rPr>
        <w:t>Moodmeter</w:t>
      </w:r>
      <w:proofErr w:type="spellEnd"/>
      <w:r w:rsidRPr="008327F7">
        <w:rPr>
          <w:sz w:val="24"/>
          <w:szCs w:val="24"/>
        </w:rPr>
        <w:t xml:space="preserve"> </w:t>
      </w:r>
    </w:p>
    <w:p w14:paraId="3832729C" w14:textId="77777777" w:rsid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</w:rPr>
      </w:pPr>
      <w:r w:rsidRPr="008327F7">
        <w:rPr>
          <w:sz w:val="24"/>
          <w:szCs w:val="24"/>
        </w:rPr>
        <w:t xml:space="preserve">- </w:t>
      </w:r>
      <w:proofErr w:type="spellStart"/>
      <w:r w:rsidRPr="008327F7">
        <w:rPr>
          <w:sz w:val="24"/>
          <w:szCs w:val="24"/>
        </w:rPr>
        <w:t>Questionnaire</w:t>
      </w:r>
      <w:proofErr w:type="spellEnd"/>
      <w:r w:rsidRPr="008327F7">
        <w:rPr>
          <w:sz w:val="24"/>
          <w:szCs w:val="24"/>
        </w:rPr>
        <w:t xml:space="preserve"> de Proust</w:t>
      </w:r>
    </w:p>
    <w:p w14:paraId="7A2060A2" w14:textId="77777777" w:rsidR="008327F7" w:rsidRP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</w:rPr>
      </w:pPr>
    </w:p>
    <w:p w14:paraId="02639528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r w:rsidRPr="008327F7">
        <w:rPr>
          <w:sz w:val="24"/>
          <w:szCs w:val="24"/>
        </w:rPr>
        <w:t xml:space="preserve">Voyages </w:t>
      </w:r>
    </w:p>
    <w:p w14:paraId="415DC1C6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Raconter des anecdotes de vacances à partir de photos</w:t>
      </w:r>
    </w:p>
    <w:p w14:paraId="44DFA325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 xml:space="preserve">Petits débats en groupes à partir de deux questions sur le thème des voyages. </w:t>
      </w:r>
    </w:p>
    <w:p w14:paraId="5282A798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Vidéo touristique sur Bruxelles : compréhension et analyse des outils de communication</w:t>
      </w:r>
    </w:p>
    <w:p w14:paraId="7964544C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Organisation du travail en groupes sur les vidéos touristiques : penser ensemble le storyboard.</w:t>
      </w:r>
    </w:p>
    <w:p w14:paraId="1902DEE6" w14:textId="77777777" w:rsid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Vision des vidéos réalisées par les élèves.</w:t>
      </w:r>
    </w:p>
    <w:p w14:paraId="67613902" w14:textId="77777777" w:rsidR="008327F7" w:rsidRPr="008327F7" w:rsidRDefault="008327F7" w:rsidP="008327F7">
      <w:pPr>
        <w:pStyle w:val="Paragrafoelenco"/>
        <w:spacing w:after="0" w:line="240" w:lineRule="auto"/>
        <w:contextualSpacing/>
        <w:rPr>
          <w:sz w:val="24"/>
          <w:szCs w:val="24"/>
          <w:lang w:val="fr-BE"/>
        </w:rPr>
      </w:pPr>
    </w:p>
    <w:p w14:paraId="1E2DD7A0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proofErr w:type="spellStart"/>
      <w:r w:rsidRPr="008327F7">
        <w:rPr>
          <w:sz w:val="24"/>
          <w:szCs w:val="24"/>
        </w:rPr>
        <w:t>Spectacle</w:t>
      </w:r>
      <w:proofErr w:type="spellEnd"/>
      <w:r w:rsidRPr="008327F7">
        <w:rPr>
          <w:sz w:val="24"/>
          <w:szCs w:val="24"/>
        </w:rPr>
        <w:t xml:space="preserve"> </w:t>
      </w:r>
      <w:proofErr w:type="spellStart"/>
      <w:r w:rsidRPr="008327F7">
        <w:rPr>
          <w:sz w:val="24"/>
          <w:szCs w:val="24"/>
        </w:rPr>
        <w:t>théâtral</w:t>
      </w:r>
      <w:proofErr w:type="spellEnd"/>
      <w:r w:rsidRPr="008327F7">
        <w:rPr>
          <w:sz w:val="24"/>
          <w:szCs w:val="24"/>
        </w:rPr>
        <w:t xml:space="preserve"> "Montecristo"</w:t>
      </w:r>
    </w:p>
    <w:p w14:paraId="5FB5E632" w14:textId="77777777" w:rsidR="008327F7" w:rsidRP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- Brainstorming à partir de l'affiche : description et analyse</w:t>
      </w:r>
    </w:p>
    <w:p w14:paraId="604CFA88" w14:textId="77777777" w:rsidR="008327F7" w:rsidRP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- Travail en petits groupes sur l'auteur, l'</w:t>
      </w:r>
      <w:proofErr w:type="spellStart"/>
      <w:r w:rsidRPr="008327F7">
        <w:rPr>
          <w:sz w:val="24"/>
          <w:szCs w:val="24"/>
          <w:lang w:val="fr-BE"/>
        </w:rPr>
        <w:t>oeuvre</w:t>
      </w:r>
      <w:proofErr w:type="spellEnd"/>
      <w:r w:rsidRPr="008327F7">
        <w:rPr>
          <w:sz w:val="24"/>
          <w:szCs w:val="24"/>
          <w:lang w:val="fr-BE"/>
        </w:rPr>
        <w:t xml:space="preserve"> originale et la pièce moderne (méthode </w:t>
      </w:r>
      <w:proofErr w:type="spellStart"/>
      <w:r w:rsidRPr="008327F7">
        <w:rPr>
          <w:sz w:val="24"/>
          <w:szCs w:val="24"/>
          <w:lang w:val="fr-BE"/>
        </w:rPr>
        <w:t>Jigsaw</w:t>
      </w:r>
      <w:proofErr w:type="spellEnd"/>
      <w:r w:rsidRPr="008327F7">
        <w:rPr>
          <w:sz w:val="24"/>
          <w:szCs w:val="24"/>
          <w:lang w:val="fr-BE"/>
        </w:rPr>
        <w:t>)</w:t>
      </w:r>
    </w:p>
    <w:p w14:paraId="0434229B" w14:textId="77777777" w:rsidR="008327F7" w:rsidRP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 xml:space="preserve">- Montecristo, l'histoire et les personnages (méthode </w:t>
      </w:r>
      <w:proofErr w:type="spellStart"/>
      <w:r w:rsidRPr="008327F7">
        <w:rPr>
          <w:sz w:val="24"/>
          <w:szCs w:val="24"/>
          <w:lang w:val="fr-BE"/>
        </w:rPr>
        <w:t>Jigsaw</w:t>
      </w:r>
      <w:proofErr w:type="spellEnd"/>
      <w:r w:rsidRPr="008327F7">
        <w:rPr>
          <w:sz w:val="24"/>
          <w:szCs w:val="24"/>
          <w:lang w:val="fr-BE"/>
        </w:rPr>
        <w:t>)</w:t>
      </w:r>
    </w:p>
    <w:p w14:paraId="5F2036B3" w14:textId="77777777" w:rsidR="008327F7" w:rsidRDefault="008327F7" w:rsidP="008327F7">
      <w:pPr>
        <w:pStyle w:val="Paragrafoelenco"/>
        <w:spacing w:after="0" w:line="240" w:lineRule="auto"/>
        <w:ind w:left="360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- Sortie didactique au théâtre et compte-rendu du spectacle</w:t>
      </w:r>
    </w:p>
    <w:p w14:paraId="5E34219C" w14:textId="77777777" w:rsidR="008327F7" w:rsidRPr="008327F7" w:rsidRDefault="008327F7" w:rsidP="008327F7">
      <w:pPr>
        <w:rPr>
          <w:lang w:val="fr-BE"/>
        </w:rPr>
      </w:pPr>
    </w:p>
    <w:p w14:paraId="71DF592D" w14:textId="77777777" w:rsid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Débats en petits groupes avec des connecteurs imposés.</w:t>
      </w:r>
    </w:p>
    <w:p w14:paraId="74A49555" w14:textId="77777777" w:rsidR="008327F7" w:rsidRPr="008327F7" w:rsidRDefault="008327F7" w:rsidP="008327F7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206CFF9F" w14:textId="77777777" w:rsid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r w:rsidRPr="008327F7">
        <w:rPr>
          <w:sz w:val="24"/>
          <w:szCs w:val="24"/>
        </w:rPr>
        <w:t>Jeu « Tabou »</w:t>
      </w:r>
    </w:p>
    <w:p w14:paraId="071C241B" w14:textId="77777777" w:rsidR="008327F7" w:rsidRPr="008327F7" w:rsidRDefault="008327F7" w:rsidP="008327F7">
      <w:pPr>
        <w:contextualSpacing/>
      </w:pPr>
    </w:p>
    <w:p w14:paraId="10973C60" w14:textId="77777777" w:rsid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8327F7">
        <w:rPr>
          <w:sz w:val="24"/>
          <w:szCs w:val="24"/>
        </w:rPr>
        <w:t>Les</w:t>
      </w:r>
      <w:proofErr w:type="spellEnd"/>
      <w:r w:rsidRPr="008327F7">
        <w:rPr>
          <w:sz w:val="24"/>
          <w:szCs w:val="24"/>
        </w:rPr>
        <w:t xml:space="preserve"> </w:t>
      </w:r>
      <w:proofErr w:type="spellStart"/>
      <w:r w:rsidRPr="008327F7">
        <w:rPr>
          <w:sz w:val="24"/>
          <w:szCs w:val="24"/>
        </w:rPr>
        <w:t>bonnes</w:t>
      </w:r>
      <w:proofErr w:type="spellEnd"/>
      <w:r w:rsidRPr="008327F7">
        <w:rPr>
          <w:sz w:val="24"/>
          <w:szCs w:val="24"/>
        </w:rPr>
        <w:t xml:space="preserve"> </w:t>
      </w:r>
      <w:proofErr w:type="spellStart"/>
      <w:r w:rsidRPr="008327F7">
        <w:rPr>
          <w:sz w:val="24"/>
          <w:szCs w:val="24"/>
        </w:rPr>
        <w:t>résolutions</w:t>
      </w:r>
      <w:proofErr w:type="spellEnd"/>
      <w:r w:rsidRPr="008327F7">
        <w:rPr>
          <w:sz w:val="24"/>
          <w:szCs w:val="24"/>
        </w:rPr>
        <w:t xml:space="preserve"> </w:t>
      </w:r>
    </w:p>
    <w:p w14:paraId="1042CFF3" w14:textId="77777777" w:rsidR="008327F7" w:rsidRPr="008327F7" w:rsidRDefault="008327F7" w:rsidP="008327F7">
      <w:pPr>
        <w:contextualSpacing/>
        <w:jc w:val="both"/>
      </w:pPr>
    </w:p>
    <w:p w14:paraId="14F3D88A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r w:rsidRPr="008327F7">
        <w:rPr>
          <w:sz w:val="24"/>
          <w:szCs w:val="24"/>
        </w:rPr>
        <w:t>Agenda 2030 (Educazione civica e didattica orientativa)</w:t>
      </w:r>
    </w:p>
    <w:p w14:paraId="69C6D94E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8327F7">
        <w:rPr>
          <w:sz w:val="24"/>
          <w:szCs w:val="24"/>
        </w:rPr>
        <w:lastRenderedPageBreak/>
        <w:t>Présentation</w:t>
      </w:r>
      <w:proofErr w:type="spellEnd"/>
      <w:r w:rsidRPr="008327F7">
        <w:rPr>
          <w:sz w:val="24"/>
          <w:szCs w:val="24"/>
        </w:rPr>
        <w:t xml:space="preserve"> et quiz de </w:t>
      </w:r>
      <w:proofErr w:type="spellStart"/>
      <w:r w:rsidRPr="008327F7">
        <w:rPr>
          <w:sz w:val="24"/>
          <w:szCs w:val="24"/>
        </w:rPr>
        <w:t>sensibilisation</w:t>
      </w:r>
      <w:proofErr w:type="spellEnd"/>
      <w:r w:rsidRPr="008327F7">
        <w:rPr>
          <w:sz w:val="24"/>
          <w:szCs w:val="24"/>
        </w:rPr>
        <w:t xml:space="preserve"> </w:t>
      </w:r>
    </w:p>
    <w:p w14:paraId="0C8B87DD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Article issu du Courrier international « Le mariage des glaciers au Pakistan »</w:t>
      </w:r>
    </w:p>
    <w:p w14:paraId="5FE7ECCB" w14:textId="77777777" w:rsid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Présentation par groupe de deux d’un objectif de l’Agenda 2030</w:t>
      </w:r>
    </w:p>
    <w:p w14:paraId="3AADFD59" w14:textId="77777777" w:rsidR="008327F7" w:rsidRPr="008327F7" w:rsidRDefault="008327F7" w:rsidP="008327F7">
      <w:pPr>
        <w:ind w:left="360"/>
        <w:contextualSpacing/>
        <w:jc w:val="both"/>
        <w:rPr>
          <w:lang w:val="fr-BE"/>
        </w:rPr>
      </w:pPr>
    </w:p>
    <w:p w14:paraId="5F741AD6" w14:textId="77777777" w:rsid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 xml:space="preserve"> Le jeu du psychiatre avec les correspondants français </w:t>
      </w:r>
    </w:p>
    <w:p w14:paraId="785515CB" w14:textId="77777777" w:rsidR="008327F7" w:rsidRPr="008327F7" w:rsidRDefault="008327F7" w:rsidP="008327F7">
      <w:pPr>
        <w:pStyle w:val="Paragrafoelenco"/>
        <w:spacing w:after="0" w:line="240" w:lineRule="auto"/>
        <w:ind w:left="360"/>
        <w:contextualSpacing/>
        <w:jc w:val="both"/>
        <w:rPr>
          <w:sz w:val="24"/>
          <w:szCs w:val="24"/>
          <w:lang w:val="fr-BE"/>
        </w:rPr>
      </w:pPr>
    </w:p>
    <w:p w14:paraId="04365D96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jc w:val="both"/>
        <w:rPr>
          <w:sz w:val="24"/>
          <w:szCs w:val="24"/>
        </w:rPr>
      </w:pPr>
      <w:r w:rsidRPr="008327F7">
        <w:rPr>
          <w:sz w:val="24"/>
          <w:szCs w:val="24"/>
        </w:rPr>
        <w:t xml:space="preserve">La </w:t>
      </w:r>
      <w:proofErr w:type="spellStart"/>
      <w:r w:rsidRPr="008327F7">
        <w:rPr>
          <w:sz w:val="24"/>
          <w:szCs w:val="24"/>
        </w:rPr>
        <w:t>tresse</w:t>
      </w:r>
      <w:proofErr w:type="spellEnd"/>
      <w:r w:rsidRPr="008327F7">
        <w:rPr>
          <w:sz w:val="24"/>
          <w:szCs w:val="24"/>
        </w:rPr>
        <w:t> </w:t>
      </w:r>
    </w:p>
    <w:p w14:paraId="34B0EECD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Instructions pour le cercle de cinéma sur le film "La Tresse"</w:t>
      </w:r>
    </w:p>
    <w:p w14:paraId="02C607DE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8327F7">
        <w:rPr>
          <w:sz w:val="24"/>
          <w:szCs w:val="24"/>
        </w:rPr>
        <w:t xml:space="preserve">Vision </w:t>
      </w:r>
      <w:proofErr w:type="spellStart"/>
      <w:r w:rsidRPr="008327F7">
        <w:rPr>
          <w:sz w:val="24"/>
          <w:szCs w:val="24"/>
        </w:rPr>
        <w:t>du</w:t>
      </w:r>
      <w:proofErr w:type="spellEnd"/>
      <w:r w:rsidRPr="008327F7">
        <w:rPr>
          <w:sz w:val="24"/>
          <w:szCs w:val="24"/>
        </w:rPr>
        <w:t xml:space="preserve"> film</w:t>
      </w:r>
    </w:p>
    <w:p w14:paraId="5E33C58C" w14:textId="4CCDD1F5" w:rsid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jc w:val="both"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Cercle de cinéma sur le film animé par les élèves</w:t>
      </w:r>
    </w:p>
    <w:p w14:paraId="0A547809" w14:textId="77777777" w:rsidR="008327F7" w:rsidRPr="008327F7" w:rsidRDefault="008327F7" w:rsidP="008327F7">
      <w:pPr>
        <w:pStyle w:val="Paragrafoelenco"/>
        <w:spacing w:after="0" w:line="240" w:lineRule="auto"/>
        <w:contextualSpacing/>
        <w:jc w:val="both"/>
        <w:rPr>
          <w:sz w:val="24"/>
          <w:szCs w:val="24"/>
          <w:lang w:val="fr-BE"/>
        </w:rPr>
      </w:pPr>
    </w:p>
    <w:p w14:paraId="657DA858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</w:rPr>
      </w:pPr>
      <w:proofErr w:type="spellStart"/>
      <w:r w:rsidRPr="008327F7">
        <w:rPr>
          <w:sz w:val="24"/>
          <w:szCs w:val="24"/>
        </w:rPr>
        <w:t>Détox</w:t>
      </w:r>
      <w:proofErr w:type="spellEnd"/>
    </w:p>
    <w:p w14:paraId="20B01AF2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</w:rPr>
      </w:pPr>
      <w:r w:rsidRPr="008327F7">
        <w:rPr>
          <w:sz w:val="24"/>
          <w:szCs w:val="24"/>
        </w:rPr>
        <w:t xml:space="preserve">Brainstorming sur le terme </w:t>
      </w:r>
      <w:proofErr w:type="spellStart"/>
      <w:r w:rsidRPr="008327F7">
        <w:rPr>
          <w:sz w:val="24"/>
          <w:szCs w:val="24"/>
        </w:rPr>
        <w:t>Détox</w:t>
      </w:r>
      <w:proofErr w:type="spellEnd"/>
    </w:p>
    <w:p w14:paraId="1F068617" w14:textId="77777777" w:rsidR="008327F7" w:rsidRP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Extrait de la série française « Détox »</w:t>
      </w:r>
    </w:p>
    <w:p w14:paraId="5852E178" w14:textId="77777777" w:rsidR="008327F7" w:rsidRDefault="008327F7" w:rsidP="008327F7">
      <w:pPr>
        <w:pStyle w:val="Paragrafoelenco"/>
        <w:numPr>
          <w:ilvl w:val="0"/>
          <w:numId w:val="15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Article "Digital Détox", lecture, analyse et activités</w:t>
      </w:r>
    </w:p>
    <w:p w14:paraId="08C4A4BB" w14:textId="77777777" w:rsidR="008327F7" w:rsidRPr="008327F7" w:rsidRDefault="008327F7" w:rsidP="008327F7">
      <w:pPr>
        <w:pStyle w:val="Paragrafoelenco"/>
        <w:spacing w:after="0" w:line="240" w:lineRule="auto"/>
        <w:contextualSpacing/>
        <w:rPr>
          <w:sz w:val="24"/>
          <w:szCs w:val="24"/>
          <w:lang w:val="fr-BE"/>
        </w:rPr>
      </w:pPr>
    </w:p>
    <w:p w14:paraId="7EA08C83" w14:textId="77777777" w:rsid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Lire l'actualité, choisir un article et savoir en parler spontanément</w:t>
      </w:r>
    </w:p>
    <w:p w14:paraId="7099FE05" w14:textId="77777777" w:rsidR="008327F7" w:rsidRPr="008327F7" w:rsidRDefault="008327F7" w:rsidP="008327F7">
      <w:pPr>
        <w:pStyle w:val="Paragrafoelenco"/>
        <w:spacing w:after="0" w:line="240" w:lineRule="auto"/>
        <w:ind w:left="360"/>
        <w:contextualSpacing/>
        <w:rPr>
          <w:sz w:val="24"/>
          <w:szCs w:val="24"/>
          <w:lang w:val="fr-BE"/>
        </w:rPr>
      </w:pPr>
    </w:p>
    <w:p w14:paraId="703B6836" w14:textId="77777777" w:rsid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Chanson "Mais Je t'aime" de Camille Lellouche et Grand Corps Malade</w:t>
      </w:r>
    </w:p>
    <w:p w14:paraId="132ED442" w14:textId="77777777" w:rsidR="008327F7" w:rsidRPr="008327F7" w:rsidRDefault="008327F7" w:rsidP="008327F7">
      <w:pPr>
        <w:contextualSpacing/>
        <w:rPr>
          <w:lang w:val="fr-BE"/>
        </w:rPr>
      </w:pPr>
    </w:p>
    <w:p w14:paraId="3219CBBD" w14:textId="77777777" w:rsidR="008327F7" w:rsidRPr="008327F7" w:rsidRDefault="008327F7" w:rsidP="008327F7">
      <w:pPr>
        <w:pStyle w:val="Paragrafoelenco"/>
        <w:numPr>
          <w:ilvl w:val="0"/>
          <w:numId w:val="13"/>
        </w:numPr>
        <w:spacing w:after="0" w:line="240" w:lineRule="auto"/>
        <w:contextualSpacing/>
        <w:rPr>
          <w:sz w:val="24"/>
          <w:szCs w:val="24"/>
          <w:lang w:val="fr-BE"/>
        </w:rPr>
      </w:pPr>
      <w:r w:rsidRPr="008327F7">
        <w:rPr>
          <w:sz w:val="24"/>
          <w:szCs w:val="24"/>
          <w:lang w:val="fr-BE"/>
        </w:rPr>
        <w:t>Débats en petits groupes, avec les cartes « Pour ou contre ? »</w:t>
      </w:r>
    </w:p>
    <w:p w14:paraId="3688C6A3" w14:textId="77777777" w:rsidR="00EB031E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  <w:lang w:val="fr-BE"/>
        </w:rPr>
      </w:pPr>
    </w:p>
    <w:p w14:paraId="38393B80" w14:textId="6F912413" w:rsidR="00EB031E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 xml:space="preserve">Monticello Brianza, </w:t>
      </w:r>
      <w:r w:rsidR="00EE1709" w:rsidRPr="00A76BBB">
        <w:rPr>
          <w:rFonts w:ascii="Calibri" w:hAnsi="Calibri" w:cs="Calibri"/>
        </w:rPr>
        <w:t>29</w:t>
      </w:r>
      <w:r w:rsidR="003742A2" w:rsidRPr="00A76BBB">
        <w:rPr>
          <w:rFonts w:ascii="Calibri" w:hAnsi="Calibri" w:cs="Calibri"/>
        </w:rPr>
        <w:t xml:space="preserve"> </w:t>
      </w:r>
      <w:r w:rsidR="00EE1709" w:rsidRPr="00A76BBB">
        <w:rPr>
          <w:rFonts w:ascii="Calibri" w:hAnsi="Calibri" w:cs="Calibri"/>
        </w:rPr>
        <w:t>maggio</w:t>
      </w:r>
      <w:r w:rsidRPr="00A76BBB">
        <w:rPr>
          <w:rFonts w:ascii="Calibri" w:hAnsi="Calibri" w:cs="Calibri"/>
        </w:rPr>
        <w:t xml:space="preserve"> 202</w:t>
      </w:r>
      <w:r w:rsidR="00EE1709" w:rsidRPr="00A76BBB">
        <w:rPr>
          <w:rFonts w:ascii="Calibri" w:hAnsi="Calibri" w:cs="Calibri"/>
        </w:rPr>
        <w:t>6</w:t>
      </w:r>
      <w:r w:rsidRPr="00A76BBB">
        <w:rPr>
          <w:rFonts w:ascii="Calibri" w:hAnsi="Calibri" w:cs="Calibri"/>
        </w:rPr>
        <w:t xml:space="preserve"> </w:t>
      </w:r>
    </w:p>
    <w:p w14:paraId="63981655" w14:textId="77777777" w:rsidR="00EE1709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 xml:space="preserve">          </w:t>
      </w:r>
    </w:p>
    <w:p w14:paraId="1EEB2650" w14:textId="0A8C4DE0" w:rsidR="00EB031E" w:rsidRPr="00A76BBB" w:rsidRDefault="00EE1709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ab/>
      </w:r>
      <w:r w:rsidR="00000911" w:rsidRPr="00A76BBB">
        <w:rPr>
          <w:rFonts w:ascii="Calibri" w:hAnsi="Calibri" w:cs="Calibri"/>
        </w:rPr>
        <w:t>I rappresentanti di classe</w:t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Pr="00A76BBB">
        <w:rPr>
          <w:rFonts w:ascii="Calibri" w:hAnsi="Calibri" w:cs="Calibri"/>
        </w:rPr>
        <w:tab/>
      </w:r>
      <w:r w:rsidR="00000911" w:rsidRPr="00A76BBB">
        <w:rPr>
          <w:rFonts w:ascii="Calibri" w:hAnsi="Calibri" w:cs="Calibri"/>
        </w:rPr>
        <w:t xml:space="preserve">    </w:t>
      </w:r>
      <w:r w:rsidR="00EB031E" w:rsidRPr="00A76BBB">
        <w:rPr>
          <w:rFonts w:ascii="Calibri" w:hAnsi="Calibri" w:cs="Calibri"/>
        </w:rPr>
        <w:t>L</w:t>
      </w:r>
      <w:r w:rsidR="00516A8F" w:rsidRPr="00A76BBB">
        <w:rPr>
          <w:rFonts w:ascii="Calibri" w:hAnsi="Calibri" w:cs="Calibri"/>
        </w:rPr>
        <w:t>’i</w:t>
      </w:r>
      <w:r w:rsidR="00EB031E" w:rsidRPr="00A76BBB">
        <w:rPr>
          <w:rFonts w:ascii="Calibri" w:hAnsi="Calibri" w:cs="Calibri"/>
        </w:rPr>
        <w:t>nsegnant</w:t>
      </w:r>
      <w:r w:rsidR="00516A8F" w:rsidRPr="00A76BBB">
        <w:rPr>
          <w:rFonts w:ascii="Calibri" w:hAnsi="Calibri" w:cs="Calibri"/>
        </w:rPr>
        <w:t>e</w:t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  <w:r w:rsidR="00EB031E" w:rsidRPr="00A76BBB">
        <w:rPr>
          <w:rFonts w:ascii="Calibri" w:hAnsi="Calibri" w:cs="Calibri"/>
        </w:rPr>
        <w:tab/>
      </w:r>
    </w:p>
    <w:p w14:paraId="3E299ADD" w14:textId="0CE755FC" w:rsidR="008F7157" w:rsidRPr="00A76BBB" w:rsidRDefault="00EB031E" w:rsidP="00A76BBB">
      <w:pPr>
        <w:pStyle w:val="NormaleWeb"/>
        <w:spacing w:before="0" w:after="0"/>
        <w:jc w:val="both"/>
        <w:rPr>
          <w:rFonts w:ascii="Calibri" w:hAnsi="Calibri" w:cs="Calibri"/>
        </w:rPr>
      </w:pPr>
      <w:r w:rsidRPr="00A76BBB">
        <w:rPr>
          <w:rFonts w:ascii="Calibri" w:hAnsi="Calibri" w:cs="Calibri"/>
        </w:rPr>
        <w:t xml:space="preserve">              </w:t>
      </w:r>
      <w:r w:rsidR="00276156" w:rsidRPr="00A76BBB">
        <w:rPr>
          <w:rFonts w:ascii="Calibri" w:hAnsi="Calibri" w:cs="Calibri"/>
        </w:rPr>
        <w:t xml:space="preserve">           </w:t>
      </w:r>
      <w:r w:rsidR="008A1642" w:rsidRPr="00A76BBB">
        <w:rPr>
          <w:rFonts w:ascii="Calibri" w:hAnsi="Calibri" w:cs="Calibri"/>
        </w:rPr>
        <w:t xml:space="preserve">    </w:t>
      </w:r>
      <w:r w:rsidR="00516A8F" w:rsidRPr="00A76BBB">
        <w:rPr>
          <w:rFonts w:ascii="Calibri" w:hAnsi="Calibri" w:cs="Calibri"/>
        </w:rPr>
        <w:t xml:space="preserve">   </w:t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EA2217" w:rsidRPr="00A76BBB">
        <w:rPr>
          <w:rFonts w:ascii="Calibri" w:hAnsi="Calibri" w:cs="Calibri"/>
        </w:rPr>
        <w:tab/>
      </w:r>
      <w:r w:rsidR="00516A8F" w:rsidRPr="00A76BBB">
        <w:rPr>
          <w:rFonts w:ascii="Calibri" w:hAnsi="Calibri" w:cs="Calibri"/>
        </w:rPr>
        <w:t xml:space="preserve">      Prof.</w:t>
      </w:r>
      <w:r w:rsidR="003A14F0" w:rsidRPr="00A76BBB">
        <w:rPr>
          <w:rFonts w:ascii="Calibri" w:hAnsi="Calibri" w:cs="Calibri"/>
        </w:rPr>
        <w:t>ssa Laurie Marcia E</w:t>
      </w:r>
      <w:r w:rsidR="00A76BBB" w:rsidRPr="00A76BBB">
        <w:rPr>
          <w:rFonts w:ascii="Calibri" w:hAnsi="Calibri" w:cs="Calibri"/>
        </w:rPr>
        <w:t xml:space="preserve"> Van Laethem</w:t>
      </w:r>
    </w:p>
    <w:p w14:paraId="6C4D775B" w14:textId="77777777" w:rsidR="008F7157" w:rsidRPr="004C4DA8" w:rsidRDefault="008F7157" w:rsidP="00EA2217">
      <w:pPr>
        <w:suppressAutoHyphens w:val="0"/>
        <w:textAlignment w:val="auto"/>
        <w:rPr>
          <w:rFonts w:ascii="Calibri" w:eastAsia="Arial Unicode MS" w:hAnsi="Calibri" w:cs="Calibri"/>
          <w:sz w:val="22"/>
          <w:szCs w:val="22"/>
        </w:rPr>
      </w:pPr>
      <w:r w:rsidRPr="004C4DA8">
        <w:rPr>
          <w:rFonts w:ascii="Calibri" w:hAnsi="Calibri" w:cs="Calibri"/>
          <w:sz w:val="22"/>
          <w:szCs w:val="22"/>
        </w:rPr>
        <w:br w:type="page"/>
      </w:r>
    </w:p>
    <w:p w14:paraId="27A21938" w14:textId="59D76FD4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  <w:r w:rsidRPr="00552A86">
        <w:rPr>
          <w:rFonts w:ascii="Times New Roman,Bold" w:hAnsi="Times New Roman,Bold"/>
          <w:sz w:val="22"/>
          <w:szCs w:val="22"/>
        </w:rPr>
        <w:lastRenderedPageBreak/>
        <w:t xml:space="preserve">GRIGLIA DI VALUTAZIONE PRODUZIONE ORALE </w:t>
      </w:r>
      <w:r>
        <w:rPr>
          <w:rFonts w:ascii="Times New Roman,Bold" w:hAnsi="Times New Roman,Bold"/>
          <w:sz w:val="22"/>
          <w:szCs w:val="22"/>
        </w:rPr>
        <w:t>–</w:t>
      </w:r>
      <w:r w:rsidRPr="00552A86">
        <w:rPr>
          <w:rFonts w:ascii="Times New Roman,Bold" w:hAnsi="Times New Roman,Bold"/>
          <w:sz w:val="22"/>
          <w:szCs w:val="22"/>
        </w:rPr>
        <w:t xml:space="preserve"> TRIENNIO</w:t>
      </w:r>
    </w:p>
    <w:p w14:paraId="06797BFD" w14:textId="77777777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07A19ECD" w14:textId="77777777" w:rsidR="00C7257E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08C01A83" w14:textId="77777777" w:rsidR="00C7257E" w:rsidRPr="00552A86" w:rsidRDefault="00C7257E" w:rsidP="00C7257E">
      <w:pPr>
        <w:spacing w:before="100" w:beforeAutospacing="1" w:after="100" w:afterAutospacing="1"/>
        <w:rPr>
          <w:rFonts w:ascii="Times New Roman,Bold" w:hAnsi="Times New Roman,Bold"/>
          <w:sz w:val="22"/>
          <w:szCs w:val="22"/>
        </w:rPr>
      </w:pPr>
    </w:p>
    <w:p w14:paraId="1ACCD44A" w14:textId="55D35649" w:rsidR="00EB031E" w:rsidRDefault="00EB031E" w:rsidP="003A14F0">
      <w:pPr>
        <w:pStyle w:val="NormaleWeb"/>
        <w:spacing w:before="0" w:after="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11CE0C1" w14:textId="77777777" w:rsidR="004C4DA8" w:rsidRPr="004C4DA8" w:rsidRDefault="004C4DA8" w:rsidP="003A14F0">
      <w:pPr>
        <w:pStyle w:val="NormaleWeb"/>
        <w:spacing w:before="0" w:after="0"/>
        <w:rPr>
          <w:rFonts w:ascii="Calibri" w:hAnsi="Calibri" w:cs="Calibri"/>
          <w:color w:val="233F60"/>
          <w:sz w:val="22"/>
          <w:szCs w:val="22"/>
        </w:rPr>
      </w:pPr>
    </w:p>
    <w:tbl>
      <w:tblPr>
        <w:tblStyle w:val="Grigliatabella"/>
        <w:tblpPr w:leftFromText="141" w:rightFromText="141" w:horzAnchor="margin" w:tblpY="505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7257E" w:rsidRPr="00552A86" w14:paraId="4002FB3D" w14:textId="77777777" w:rsidTr="00E914A0">
        <w:tc>
          <w:tcPr>
            <w:tcW w:w="1555" w:type="dxa"/>
          </w:tcPr>
          <w:p w14:paraId="6B69996F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  <w:p w14:paraId="4D303055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Eccellente</w:t>
            </w:r>
          </w:p>
        </w:tc>
        <w:tc>
          <w:tcPr>
            <w:tcW w:w="8073" w:type="dxa"/>
          </w:tcPr>
          <w:p w14:paraId="4CBB1434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approfondita degli argomenti richiesti; le risposte denotano elaborazione personale critica con adeguate e congrue riflessioni. L’alunno si esprime con sicurezza, originalità e creatività, utilizzando il lessico specifico e adatto all’argomento. La pronuncia è corretta. Non commette errori grammaticali né sintattici.</w:t>
            </w:r>
          </w:p>
        </w:tc>
      </w:tr>
      <w:tr w:rsidR="00C7257E" w:rsidRPr="00552A86" w14:paraId="70675894" w14:textId="77777777" w:rsidTr="00E914A0">
        <w:tc>
          <w:tcPr>
            <w:tcW w:w="1555" w:type="dxa"/>
          </w:tcPr>
          <w:p w14:paraId="4D6D1FA9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  <w:p w14:paraId="6E6481B0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Ottimo</w:t>
            </w:r>
          </w:p>
        </w:tc>
        <w:tc>
          <w:tcPr>
            <w:tcW w:w="8073" w:type="dxa"/>
          </w:tcPr>
          <w:p w14:paraId="20D04157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puntuale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denotano approfondimento ed elaborazione personale; organizzazione e flessibilità argomentativa pertinente. L’alunno si esprime con sicurezza e in modo scorrevole, utilizzando un lessico specifico e adeguato. La pronuncia è corretta. Non commette errori grammaticali né sintattici. </w:t>
            </w:r>
          </w:p>
        </w:tc>
      </w:tr>
      <w:tr w:rsidR="00C7257E" w:rsidRPr="00552A86" w14:paraId="170F4D3F" w14:textId="77777777" w:rsidTr="00E914A0">
        <w:tc>
          <w:tcPr>
            <w:tcW w:w="1555" w:type="dxa"/>
          </w:tcPr>
          <w:p w14:paraId="47BE2BE3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  <w:p w14:paraId="65A682B2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Buono</w:t>
            </w:r>
          </w:p>
        </w:tc>
        <w:tc>
          <w:tcPr>
            <w:tcW w:w="8073" w:type="dxa"/>
          </w:tcPr>
          <w:p w14:paraId="3FF0E1B2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buona conoscenza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denotano un metodo di studio adeguato; buone capacità di riflessione e sintesi. L’alunno si esprime con minime esitazioni, utilizzando un lessico generalmente adeguato. La pronuncia è buona. Commette sporadici errori grammaticali o sintattici. </w:t>
            </w:r>
          </w:p>
        </w:tc>
      </w:tr>
      <w:tr w:rsidR="00C7257E" w:rsidRPr="00552A86" w14:paraId="3E40AFFC" w14:textId="77777777" w:rsidTr="00E914A0">
        <w:tc>
          <w:tcPr>
            <w:tcW w:w="1555" w:type="dxa"/>
          </w:tcPr>
          <w:p w14:paraId="41132CB9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17A78FF3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Discreto</w:t>
            </w:r>
          </w:p>
        </w:tc>
        <w:tc>
          <w:tcPr>
            <w:tcW w:w="8073" w:type="dxa"/>
          </w:tcPr>
          <w:p w14:paraId="124A0F7B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discreta conoscenza degli argomenti richiesti; le risposte denotano una rielaborazione pertinente e sufficientemente autonoma. L’alunno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C7257E" w:rsidRPr="00552A86" w14:paraId="459EC245" w14:textId="77777777" w:rsidTr="00E914A0">
        <w:tc>
          <w:tcPr>
            <w:tcW w:w="1555" w:type="dxa"/>
          </w:tcPr>
          <w:p w14:paraId="52AC2944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  <w:p w14:paraId="31B803ED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Sufficiente</w:t>
            </w:r>
          </w:p>
        </w:tc>
        <w:tc>
          <w:tcPr>
            <w:tcW w:w="8073" w:type="dxa"/>
          </w:tcPr>
          <w:p w14:paraId="7B7B55FD" w14:textId="77777777" w:rsidR="00C7257E" w:rsidRPr="00552A86" w:rsidRDefault="00C7257E" w:rsidP="00E914A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adeguata degli argomenti richiesti; le risposte risultano elaborate in maniera essenziale. Ci sono esitazioni e ripetizioni ma nel complesso il messaggio risulta comprensibile. La pronuncia è accettabile. Gli errori grammaticali e sintattici commessi non inficiano la comprensione globale.</w:t>
            </w:r>
          </w:p>
        </w:tc>
      </w:tr>
      <w:tr w:rsidR="00C7257E" w:rsidRPr="00552A86" w14:paraId="79F9D709" w14:textId="77777777" w:rsidTr="00E914A0">
        <w:tc>
          <w:tcPr>
            <w:tcW w:w="1555" w:type="dxa"/>
          </w:tcPr>
          <w:p w14:paraId="768FB88A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02A7806B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Mediocre</w:t>
            </w:r>
          </w:p>
        </w:tc>
        <w:tc>
          <w:tcPr>
            <w:tcW w:w="8073" w:type="dxa"/>
          </w:tcPr>
          <w:p w14:paraId="6EF64D21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>Lo studente dimostra una conoscenza parziale degli argomenti richiesti; le</w:t>
            </w:r>
            <w:r w:rsidRPr="00552A86">
              <w:rPr>
                <w:rFonts w:ascii="Calibri" w:eastAsia="Times New Roman" w:hAnsi="Calibri" w:cs="Calibri"/>
                <w:sz w:val="28"/>
                <w:szCs w:val="28"/>
              </w:rPr>
              <w:t xml:space="preserve"> </w:t>
            </w: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risposte sono frammentarie e si orienta solo se guidato. L’alunno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C7257E" w:rsidRPr="00552A86" w14:paraId="48B2AE49" w14:textId="77777777" w:rsidTr="00E914A0">
        <w:tc>
          <w:tcPr>
            <w:tcW w:w="1555" w:type="dxa"/>
          </w:tcPr>
          <w:p w14:paraId="00BB6258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14:paraId="2FB87701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Insufficiente</w:t>
            </w:r>
          </w:p>
        </w:tc>
        <w:tc>
          <w:tcPr>
            <w:tcW w:w="8073" w:type="dxa"/>
          </w:tcPr>
          <w:p w14:paraId="52BA1B35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conoscenza lacunosa degli argomenti richiesti; presenza di gravi errori nell’organizzazione e nell’esposizione della risposta. L’alunno si esprime in modo incerto con una pronuncia non sempre accettabile. Commette numerosi errori grammaticali e sintattici che compromettono la comprensione. </w:t>
            </w:r>
          </w:p>
        </w:tc>
      </w:tr>
      <w:tr w:rsidR="00C7257E" w:rsidRPr="00552A86" w14:paraId="211CA657" w14:textId="77777777" w:rsidTr="00E914A0">
        <w:tc>
          <w:tcPr>
            <w:tcW w:w="1555" w:type="dxa"/>
          </w:tcPr>
          <w:p w14:paraId="09D50994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  <w:p w14:paraId="4CDD2B30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Scarso</w:t>
            </w:r>
          </w:p>
        </w:tc>
        <w:tc>
          <w:tcPr>
            <w:tcW w:w="8073" w:type="dxa"/>
          </w:tcPr>
          <w:p w14:paraId="5BCEA1A9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dimostra una conoscenza molto lacunosa degli argomenti richiesti e le risposte risultano incongruenti relativamente alle domande, anche sotto la guida dell’insegnante. Scarsissima capacità espressiva: gli errori sistematici di natura grammaticale e il lessico, estremamente limitato, rendono impossibile la comunicazione. </w:t>
            </w:r>
          </w:p>
        </w:tc>
      </w:tr>
      <w:tr w:rsidR="00C7257E" w:rsidRPr="00552A86" w14:paraId="5E0DAE7E" w14:textId="77777777" w:rsidTr="00E914A0">
        <w:tc>
          <w:tcPr>
            <w:tcW w:w="1555" w:type="dxa"/>
          </w:tcPr>
          <w:p w14:paraId="63261831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1-2</w:t>
            </w:r>
          </w:p>
          <w:p w14:paraId="477AFFAB" w14:textId="77777777" w:rsidR="00C7257E" w:rsidRPr="00552A86" w:rsidRDefault="00C7257E" w:rsidP="00E914A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52A86">
              <w:rPr>
                <w:rFonts w:ascii="Times New Roman" w:hAnsi="Times New Roman" w:cs="Times New Roman"/>
                <w:sz w:val="22"/>
                <w:szCs w:val="22"/>
              </w:rPr>
              <w:t>Molto scarso</w:t>
            </w:r>
          </w:p>
        </w:tc>
        <w:tc>
          <w:tcPr>
            <w:tcW w:w="8073" w:type="dxa"/>
          </w:tcPr>
          <w:p w14:paraId="54AF243A" w14:textId="77777777" w:rsidR="00C7257E" w:rsidRPr="00552A86" w:rsidRDefault="00C7257E" w:rsidP="00E914A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552A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72E56012" w14:textId="77777777" w:rsidR="00C7257E" w:rsidRPr="00552A86" w:rsidRDefault="00C7257E" w:rsidP="00C7257E">
      <w:pPr>
        <w:spacing w:before="100" w:beforeAutospacing="1" w:after="100" w:afterAutospacing="1"/>
        <w:rPr>
          <w:rFonts w:ascii="Times New Roman,Bold" w:hAnsi="Times New Roman,Bold"/>
          <w:color w:val="233F60"/>
          <w:sz w:val="22"/>
          <w:szCs w:val="22"/>
        </w:rPr>
      </w:pPr>
    </w:p>
    <w:p w14:paraId="64A38853" w14:textId="77777777" w:rsidR="00C7257E" w:rsidRPr="00552A86" w:rsidRDefault="00C7257E" w:rsidP="00C7257E">
      <w:pPr>
        <w:spacing w:before="100" w:beforeAutospacing="1" w:after="100" w:afterAutospacing="1"/>
      </w:pPr>
    </w:p>
    <w:p w14:paraId="70B1C6AB" w14:textId="77777777" w:rsidR="00C7257E" w:rsidRPr="00552A86" w:rsidRDefault="00C7257E" w:rsidP="00C7257E">
      <w:pPr>
        <w:rPr>
          <w:rFonts w:eastAsiaTheme="minorHAnsi"/>
          <w:lang w:eastAsia="en-US"/>
        </w:rPr>
      </w:pPr>
    </w:p>
    <w:p w14:paraId="6F1F8B40" w14:textId="77777777" w:rsidR="00C7257E" w:rsidRDefault="00C7257E" w:rsidP="00C7257E"/>
    <w:p w14:paraId="0B543332" w14:textId="7D70CCB1" w:rsidR="004C4DA8" w:rsidRPr="004C4DA8" w:rsidRDefault="004C4DA8" w:rsidP="003A14F0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4F662B73" w14:textId="44A2F0C3" w:rsidR="00117C57" w:rsidRPr="004C4DA8" w:rsidRDefault="00117C57" w:rsidP="003A14F0">
      <w:pPr>
        <w:tabs>
          <w:tab w:val="left" w:pos="5760"/>
        </w:tabs>
        <w:rPr>
          <w:rFonts w:ascii="Calibri" w:hAnsi="Calibri" w:cs="Calibri"/>
          <w:bCs/>
          <w:sz w:val="22"/>
          <w:szCs w:val="22"/>
        </w:rPr>
      </w:pPr>
    </w:p>
    <w:sectPr w:rsidR="00117C57" w:rsidRPr="004C4DA8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88BF3" w14:textId="77777777" w:rsidR="005B4AED" w:rsidRDefault="005B4AED">
      <w:r>
        <w:separator/>
      </w:r>
    </w:p>
  </w:endnote>
  <w:endnote w:type="continuationSeparator" w:id="0">
    <w:p w14:paraId="115A224A" w14:textId="77777777" w:rsidR="005B4AED" w:rsidRDefault="005B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,Bold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>Tel.  039.9205108 / 039.9205701 - Codice Fiscale:94003140137                                               Mod. RIS 04.01 REV. 01  01-0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1A02C" w14:textId="77777777" w:rsidR="005B4AED" w:rsidRDefault="005B4AED">
      <w:r>
        <w:separator/>
      </w:r>
    </w:p>
  </w:footnote>
  <w:footnote w:type="continuationSeparator" w:id="0">
    <w:p w14:paraId="6570DAE2" w14:textId="77777777" w:rsidR="005B4AED" w:rsidRDefault="005B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6pt;height:7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E9C4C97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D6F9E"/>
    <w:multiLevelType w:val="hybridMultilevel"/>
    <w:tmpl w:val="878687AE"/>
    <w:lvl w:ilvl="0" w:tplc="CD245B3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E7269"/>
    <w:multiLevelType w:val="hybridMultilevel"/>
    <w:tmpl w:val="23E8DF82"/>
    <w:lvl w:ilvl="0" w:tplc="B284DE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2011905102">
    <w:abstractNumId w:val="0"/>
  </w:num>
  <w:num w:numId="2" w16cid:durableId="1758331620">
    <w:abstractNumId w:val="3"/>
  </w:num>
  <w:num w:numId="3" w16cid:durableId="1907884402">
    <w:abstractNumId w:val="13"/>
  </w:num>
  <w:num w:numId="4" w16cid:durableId="932779687">
    <w:abstractNumId w:val="6"/>
  </w:num>
  <w:num w:numId="5" w16cid:durableId="2138058136">
    <w:abstractNumId w:val="12"/>
  </w:num>
  <w:num w:numId="6" w16cid:durableId="755135507">
    <w:abstractNumId w:val="14"/>
  </w:num>
  <w:num w:numId="7" w16cid:durableId="1633096300">
    <w:abstractNumId w:val="1"/>
  </w:num>
  <w:num w:numId="8" w16cid:durableId="644703060">
    <w:abstractNumId w:val="5"/>
  </w:num>
  <w:num w:numId="9" w16cid:durableId="1879119048">
    <w:abstractNumId w:val="9"/>
  </w:num>
  <w:num w:numId="10" w16cid:durableId="1640070295">
    <w:abstractNumId w:val="2"/>
  </w:num>
  <w:num w:numId="11" w16cid:durableId="505290752">
    <w:abstractNumId w:val="8"/>
  </w:num>
  <w:num w:numId="12" w16cid:durableId="353843317">
    <w:abstractNumId w:val="7"/>
  </w:num>
  <w:num w:numId="13" w16cid:durableId="1610309646">
    <w:abstractNumId w:val="4"/>
  </w:num>
  <w:num w:numId="14" w16cid:durableId="734206936">
    <w:abstractNumId w:val="10"/>
  </w:num>
  <w:num w:numId="15" w16cid:durableId="20146510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0911"/>
    <w:rsid w:val="00034480"/>
    <w:rsid w:val="00043E55"/>
    <w:rsid w:val="00096991"/>
    <w:rsid w:val="000B1694"/>
    <w:rsid w:val="000B1E18"/>
    <w:rsid w:val="000E74E6"/>
    <w:rsid w:val="00103600"/>
    <w:rsid w:val="00107524"/>
    <w:rsid w:val="00115B54"/>
    <w:rsid w:val="00117C57"/>
    <w:rsid w:val="00124EC8"/>
    <w:rsid w:val="00145C6A"/>
    <w:rsid w:val="00160FF1"/>
    <w:rsid w:val="001624A2"/>
    <w:rsid w:val="0016297A"/>
    <w:rsid w:val="001864EC"/>
    <w:rsid w:val="001A0EBC"/>
    <w:rsid w:val="001A7004"/>
    <w:rsid w:val="001D5D23"/>
    <w:rsid w:val="001F0AA6"/>
    <w:rsid w:val="001F7CB5"/>
    <w:rsid w:val="002156AD"/>
    <w:rsid w:val="00234017"/>
    <w:rsid w:val="00253346"/>
    <w:rsid w:val="00263AF5"/>
    <w:rsid w:val="00265BB1"/>
    <w:rsid w:val="00276156"/>
    <w:rsid w:val="00280CD2"/>
    <w:rsid w:val="00294F88"/>
    <w:rsid w:val="00297A0E"/>
    <w:rsid w:val="002D4498"/>
    <w:rsid w:val="00352A47"/>
    <w:rsid w:val="00364A43"/>
    <w:rsid w:val="003742A2"/>
    <w:rsid w:val="003A0B81"/>
    <w:rsid w:val="003A14F0"/>
    <w:rsid w:val="003C1846"/>
    <w:rsid w:val="004243BF"/>
    <w:rsid w:val="0044279E"/>
    <w:rsid w:val="00447160"/>
    <w:rsid w:val="00454D95"/>
    <w:rsid w:val="00463E2A"/>
    <w:rsid w:val="0048119B"/>
    <w:rsid w:val="00486923"/>
    <w:rsid w:val="004A46D8"/>
    <w:rsid w:val="004C4DA8"/>
    <w:rsid w:val="004C4EEA"/>
    <w:rsid w:val="004C7696"/>
    <w:rsid w:val="004D7D6E"/>
    <w:rsid w:val="004E1C20"/>
    <w:rsid w:val="004F1573"/>
    <w:rsid w:val="005069B0"/>
    <w:rsid w:val="00516199"/>
    <w:rsid w:val="00516A8F"/>
    <w:rsid w:val="00523E5D"/>
    <w:rsid w:val="00547693"/>
    <w:rsid w:val="00550663"/>
    <w:rsid w:val="00571096"/>
    <w:rsid w:val="005B4AED"/>
    <w:rsid w:val="005D7CA6"/>
    <w:rsid w:val="00613F9B"/>
    <w:rsid w:val="00634934"/>
    <w:rsid w:val="00676A7B"/>
    <w:rsid w:val="006971AF"/>
    <w:rsid w:val="00697BFB"/>
    <w:rsid w:val="006B114A"/>
    <w:rsid w:val="006F3C4A"/>
    <w:rsid w:val="007C72F8"/>
    <w:rsid w:val="007F23A0"/>
    <w:rsid w:val="00812623"/>
    <w:rsid w:val="00822632"/>
    <w:rsid w:val="0083204F"/>
    <w:rsid w:val="008327F7"/>
    <w:rsid w:val="00835141"/>
    <w:rsid w:val="00835379"/>
    <w:rsid w:val="008504F1"/>
    <w:rsid w:val="008A1642"/>
    <w:rsid w:val="008C0DF7"/>
    <w:rsid w:val="008D7B09"/>
    <w:rsid w:val="008F7157"/>
    <w:rsid w:val="0094152E"/>
    <w:rsid w:val="00942DFB"/>
    <w:rsid w:val="00945997"/>
    <w:rsid w:val="00953958"/>
    <w:rsid w:val="00982C12"/>
    <w:rsid w:val="00987E0F"/>
    <w:rsid w:val="009F470E"/>
    <w:rsid w:val="00A40B0E"/>
    <w:rsid w:val="00A53130"/>
    <w:rsid w:val="00A7065E"/>
    <w:rsid w:val="00A709D3"/>
    <w:rsid w:val="00A76BBB"/>
    <w:rsid w:val="00AA262D"/>
    <w:rsid w:val="00AE465D"/>
    <w:rsid w:val="00B11450"/>
    <w:rsid w:val="00B212CA"/>
    <w:rsid w:val="00B431A4"/>
    <w:rsid w:val="00B57089"/>
    <w:rsid w:val="00B75572"/>
    <w:rsid w:val="00B86590"/>
    <w:rsid w:val="00BA55B1"/>
    <w:rsid w:val="00BB4C43"/>
    <w:rsid w:val="00BD0F15"/>
    <w:rsid w:val="00BD3DBD"/>
    <w:rsid w:val="00C1550D"/>
    <w:rsid w:val="00C50992"/>
    <w:rsid w:val="00C66CDA"/>
    <w:rsid w:val="00C7257E"/>
    <w:rsid w:val="00C83861"/>
    <w:rsid w:val="00CB309B"/>
    <w:rsid w:val="00CC1435"/>
    <w:rsid w:val="00D02C30"/>
    <w:rsid w:val="00D075CD"/>
    <w:rsid w:val="00D207E9"/>
    <w:rsid w:val="00D416A9"/>
    <w:rsid w:val="00D53519"/>
    <w:rsid w:val="00DB590E"/>
    <w:rsid w:val="00E1716B"/>
    <w:rsid w:val="00EA2217"/>
    <w:rsid w:val="00EB031E"/>
    <w:rsid w:val="00EB3010"/>
    <w:rsid w:val="00EE1709"/>
    <w:rsid w:val="00EE4C00"/>
    <w:rsid w:val="00F1049C"/>
    <w:rsid w:val="00F202F7"/>
    <w:rsid w:val="00F2614F"/>
    <w:rsid w:val="00F26DF6"/>
    <w:rsid w:val="00F864B9"/>
    <w:rsid w:val="00F9233C"/>
    <w:rsid w:val="00FE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3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5370367-F9E6-4F60-822B-4CFD19A65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5170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Domenico DIano</cp:lastModifiedBy>
  <cp:revision>6</cp:revision>
  <cp:lastPrinted>2023-03-08T19:55:00Z</cp:lastPrinted>
  <dcterms:created xsi:type="dcterms:W3CDTF">2026-05-29T07:37:00Z</dcterms:created>
  <dcterms:modified xsi:type="dcterms:W3CDTF">2026-05-30T09:59:00Z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